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comments.xml><?xml version="1.0" encoding="utf-8"?>
<w:comments xmlns:w14="http://schemas.microsoft.com/office/word/2010/wordml" xmlns:w="http://schemas.openxmlformats.org/wordprocessingml/2006/main">
  <w:comment w:initials="TN" w:author="Tessa Norton" w:date="2022-06-08T16:34:42" w:id="1522417">
    <w:p w:rsidR="6DA40D4E" w:rsidRDefault="6DA40D4E" w14:paraId="5130671D" w14:textId="1359EB2A">
      <w:pPr>
        <w:pStyle w:val="CommentText"/>
      </w:pPr>
      <w:r w:rsidR="6DA40D4E">
        <w:rPr/>
        <w:t xml:space="preserve">Emma -- would we like to add a quote from Mark congratulating David? And Federico too?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130671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91FB09" w16cex:dateUtc="2022-06-08T15:34:42.652Z"/>
</w16cex:commentsExtensible>
</file>

<file path=word/commentsIds.xml><?xml version="1.0" encoding="utf-8"?>
<w16cid:commentsIds xmlns:mc="http://schemas.openxmlformats.org/markup-compatibility/2006" xmlns:w16cid="http://schemas.microsoft.com/office/word/2016/wordml/cid" mc:Ignorable="w16cid">
  <w16cid:commentId w16cid:paraId="5130671D" w16cid:durableId="5891FB09"/>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BE5EE13" w14:paraId="5E5787A5" wp14:textId="6A3BD16C">
      <w:pPr>
        <w:rPr>
          <w:u w:val="single"/>
        </w:rPr>
      </w:pPr>
      <w:bookmarkStart w:name="_GoBack" w:id="0"/>
      <w:bookmarkEnd w:id="0"/>
      <w:r w:rsidRPr="6DA40D4E" w:rsidR="7BE5EE13">
        <w:rPr>
          <w:u w:val="single"/>
        </w:rPr>
        <w:t>Press Release</w:t>
      </w:r>
    </w:p>
    <w:p w:rsidR="6DA40D4E" w:rsidP="6DA40D4E" w:rsidRDefault="6DA40D4E" w14:paraId="05A7B8B4" w14:textId="36710B64">
      <w:pPr>
        <w:pStyle w:val="Normal"/>
      </w:pPr>
      <w:r w:rsidR="6DA40D4E">
        <w:rPr/>
        <w:t>For Immediate Release</w:t>
      </w:r>
    </w:p>
    <w:p w:rsidR="6DA40D4E" w:rsidP="6DA40D4E" w:rsidRDefault="6DA40D4E" w14:paraId="52A80126" w14:textId="5EDCBE36">
      <w:pPr>
        <w:pStyle w:val="Normal"/>
      </w:pPr>
      <w:r w:rsidR="6DA40D4E">
        <w:rPr/>
        <w:t>8 June 2022</w:t>
      </w:r>
    </w:p>
    <w:p w:rsidR="6DA40D4E" w:rsidP="6DA40D4E" w:rsidRDefault="6DA40D4E" w14:paraId="6C503D58" w14:textId="04FF1C2F">
      <w:pPr>
        <w:pStyle w:val="Normal"/>
      </w:pPr>
      <w:r w:rsidR="6DA40D4E">
        <w:rPr/>
        <w:t>Former Northern Ballet Artistic Director David Nixon awarded CBE</w:t>
      </w:r>
    </w:p>
    <w:p w:rsidR="6DA40D4E" w:rsidP="6DA40D4E" w:rsidRDefault="6DA40D4E" w14:paraId="745197A7" w14:textId="0481D21F">
      <w:pPr>
        <w:pStyle w:val="Normal"/>
      </w:pPr>
      <w:r w:rsidR="6DA40D4E">
        <w:drawing>
          <wp:inline wp14:editId="09DD8E61" wp14:anchorId="401D0A0C">
            <wp:extent cx="2581275" cy="3871912"/>
            <wp:effectExtent l="0" t="0" r="0" b="0"/>
            <wp:docPr id="151457173" name="" title=""/>
            <wp:cNvGraphicFramePr>
              <a:graphicFrameLocks noChangeAspect="1"/>
            </wp:cNvGraphicFramePr>
            <a:graphic>
              <a:graphicData uri="http://schemas.openxmlformats.org/drawingml/2006/picture">
                <pic:pic>
                  <pic:nvPicPr>
                    <pic:cNvPr id="0" name=""/>
                    <pic:cNvPicPr/>
                  </pic:nvPicPr>
                  <pic:blipFill>
                    <a:blip r:embed="R830484d08bac45d3">
                      <a:extLst>
                        <a:ext xmlns:a="http://schemas.openxmlformats.org/drawingml/2006/main" uri="{28A0092B-C50C-407E-A947-70E740481C1C}">
                          <a14:useLocalDpi val="0"/>
                        </a:ext>
                      </a:extLst>
                    </a:blip>
                    <a:stretch>
                      <a:fillRect/>
                    </a:stretch>
                  </pic:blipFill>
                  <pic:spPr>
                    <a:xfrm>
                      <a:off x="0" y="0"/>
                      <a:ext cx="2581275" cy="3871912"/>
                    </a:xfrm>
                    <a:prstGeom prst="rect">
                      <a:avLst/>
                    </a:prstGeom>
                  </pic:spPr>
                </pic:pic>
              </a:graphicData>
            </a:graphic>
          </wp:inline>
        </w:drawing>
      </w:r>
    </w:p>
    <w:p w:rsidR="6DA40D4E" w:rsidP="6DA40D4E" w:rsidRDefault="6DA40D4E" w14:paraId="230B6C81" w14:textId="78BB8ABD">
      <w:pPr>
        <w:pStyle w:val="Normal"/>
      </w:pPr>
      <w:r w:rsidR="6DA40D4E">
        <w:rPr/>
        <w:t>David Nixon CBE. Photo Simon Lawson.</w:t>
      </w:r>
    </w:p>
    <w:p w:rsidR="6DA40D4E" w:rsidP="6DA40D4E" w:rsidRDefault="6DA40D4E" w14:paraId="20B1BB6B" w14:textId="63F6934E">
      <w:pPr>
        <w:pStyle w:val="Normal"/>
      </w:pPr>
      <w:r w:rsidR="6DA40D4E">
        <w:rPr/>
        <w:t>Former Northern Ballet Artistic Director David Nixon has received a CBE for services to dance, in Her Majesty the Queen’s Birthday Honours list 2022.</w:t>
      </w:r>
    </w:p>
    <w:p w:rsidR="6DA40D4E" w:rsidP="6DA40D4E" w:rsidRDefault="6DA40D4E" w14:paraId="13314B46" w14:textId="3DC603A4">
      <w:pPr>
        <w:pStyle w:val="Normal"/>
      </w:pPr>
      <w:r w:rsidR="6DA40D4E">
        <w:rPr/>
        <w:t xml:space="preserve">David Nixon CBE was Artistic Director of Northern Ballet from 2001 to 2022. During his time with the Company, 29 acclaimed full-length ballets and 23 one-act works were added to the repertoire, as well as 14 original full-length musical compositions. As a choreographer, David created 13 original full-length ballets for Northern Ballet including </w:t>
      </w:r>
      <w:r w:rsidRPr="6DA40D4E" w:rsidR="6DA40D4E">
        <w:rPr>
          <w:i w:val="1"/>
          <w:iCs w:val="1"/>
        </w:rPr>
        <w:t>Wuthering Heights</w:t>
      </w:r>
      <w:r w:rsidR="6DA40D4E">
        <w:rPr/>
        <w:t xml:space="preserve">, </w:t>
      </w:r>
      <w:r w:rsidRPr="6DA40D4E" w:rsidR="6DA40D4E">
        <w:rPr>
          <w:i w:val="1"/>
          <w:iCs w:val="1"/>
        </w:rPr>
        <w:t>A Midsummer Night’s Dream</w:t>
      </w:r>
      <w:r w:rsidR="6DA40D4E">
        <w:rPr/>
        <w:t xml:space="preserve">, </w:t>
      </w:r>
      <w:r w:rsidRPr="6DA40D4E" w:rsidR="6DA40D4E">
        <w:rPr>
          <w:i w:val="1"/>
          <w:iCs w:val="1"/>
        </w:rPr>
        <w:t>The Great Gatsby</w:t>
      </w:r>
      <w:r w:rsidR="6DA40D4E">
        <w:rPr/>
        <w:t xml:space="preserve"> and </w:t>
      </w:r>
      <w:r w:rsidRPr="6DA40D4E" w:rsidR="6DA40D4E">
        <w:rPr>
          <w:i w:val="1"/>
          <w:iCs w:val="1"/>
        </w:rPr>
        <w:t>The Little Mermaid</w:t>
      </w:r>
      <w:r w:rsidR="6DA40D4E">
        <w:rPr/>
        <w:t xml:space="preserve">. </w:t>
      </w:r>
    </w:p>
    <w:p w:rsidR="6DA40D4E" w:rsidP="6DA40D4E" w:rsidRDefault="6DA40D4E" w14:paraId="753024C6" w14:textId="3161BA47">
      <w:pPr>
        <w:pStyle w:val="Normal"/>
      </w:pPr>
      <w:r w:rsidR="6DA40D4E">
        <w:rPr/>
        <w:t xml:space="preserve">Under David Nixon’s directorship, Northern Ballet’s reputation as a world-class dance company grew exponentially with several works shown in cinemas nationally and internationally. The significance of his leadership was </w:t>
      </w:r>
      <w:r w:rsidR="6DA40D4E">
        <w:rPr/>
        <w:t>recognised</w:t>
      </w:r>
      <w:r w:rsidR="6DA40D4E">
        <w:rPr/>
        <w:t xml:space="preserve"> with several awards. He received Dance Europe’s Director of the Year award in 2003 and 2006</w:t>
      </w:r>
      <w:r w:rsidR="6DA40D4E">
        <w:rPr/>
        <w:t>, and in 2010 he was awarded an OBE for</w:t>
      </w:r>
      <w:r w:rsidR="6DA40D4E">
        <w:rPr/>
        <w:t xml:space="preserve"> his services to dance in The Queen’s New Year Honours list.</w:t>
      </w:r>
    </w:p>
    <w:p w:rsidR="6DA40D4E" w:rsidP="6DA40D4E" w:rsidRDefault="6DA40D4E" w14:paraId="12CDB50A" w14:textId="7AB51E2A">
      <w:pPr>
        <w:pStyle w:val="Normal"/>
      </w:pPr>
      <w:r w:rsidR="6DA40D4E">
        <w:rPr/>
        <w:t>David Nixon CBE stepped down from his role as Artistic Director in Spring 2022, after 20 hugely successful years of artistic leadership. His successor Federico Bonelli, former Principal Dancer at The Royal Ballet, took up the position of Artistic Director in May 2022.</w:t>
      </w:r>
    </w:p>
    <w:p w:rsidR="7BE5EE13" w:rsidP="7BE5EE13" w:rsidRDefault="7BE5EE13" w14:paraId="544056C5" w14:textId="7F8B4FEB">
      <w:pPr>
        <w:pStyle w:val="Normal"/>
      </w:pPr>
    </w:p>
    <w:p w:rsidR="7BE5EE13" w:rsidP="7BE5EE13" w:rsidRDefault="7BE5EE13" w14:paraId="7A512525" w14:textId="1C0EB0C6">
      <w:pPr>
        <w:pStyle w:val="Normal"/>
      </w:pPr>
      <w:r w:rsidR="7BE5EE13">
        <w:rPr/>
        <w:t xml:space="preserve">David Nixon CBE said: </w:t>
      </w:r>
    </w:p>
    <w:p w:rsidR="7BE5EE13" w:rsidP="6DA40D4E" w:rsidRDefault="7BE5EE13" w14:paraId="7174EB20" w14:textId="1EF65932">
      <w:pPr>
        <w:pStyle w:val="Normal"/>
        <w:rPr>
          <w:rFonts w:ascii="Calibri" w:hAnsi="Calibri" w:eastAsia="Calibri" w:cs="Calibri"/>
          <w:noProof w:val="0"/>
          <w:sz w:val="22"/>
          <w:szCs w:val="22"/>
          <w:lang w:val="en-GB"/>
        </w:rPr>
      </w:pPr>
      <w:r w:rsidRPr="6DA40D4E" w:rsidR="7BE5EE13">
        <w:rPr>
          <w:rFonts w:ascii="Calibri" w:hAnsi="Calibri" w:eastAsia="Calibri" w:cs="Calibri"/>
          <w:noProof w:val="0"/>
          <w:sz w:val="22"/>
          <w:szCs w:val="22"/>
          <w:lang w:val="en-GB"/>
        </w:rPr>
        <w:t xml:space="preserve">“I am both thrilled and honoured to have been acknowledged in this very special Jubilee Queen’s honours with a CBE. I must thank all of you who have nominated me for this extraordinary award and to say that I share it with </w:t>
      </w:r>
      <w:proofErr w:type="gramStart"/>
      <w:r w:rsidRPr="6DA40D4E" w:rsidR="7BE5EE13">
        <w:rPr>
          <w:rFonts w:ascii="Calibri" w:hAnsi="Calibri" w:eastAsia="Calibri" w:cs="Calibri"/>
          <w:noProof w:val="0"/>
          <w:sz w:val="22"/>
          <w:szCs w:val="22"/>
          <w:lang w:val="en-GB"/>
        </w:rPr>
        <w:t>all of</w:t>
      </w:r>
      <w:proofErr w:type="gramEnd"/>
      <w:r w:rsidRPr="6DA40D4E" w:rsidR="7BE5EE13">
        <w:rPr>
          <w:rFonts w:ascii="Calibri" w:hAnsi="Calibri" w:eastAsia="Calibri" w:cs="Calibri"/>
          <w:noProof w:val="0"/>
          <w:sz w:val="22"/>
          <w:szCs w:val="22"/>
          <w:lang w:val="en-GB"/>
        </w:rPr>
        <w:t xml:space="preserve"> my colleagues with whom I have worked with at Northern Ballet over the past 21 years. This is as much an acknowledgment of their passion and commitment to our beloved art form of Ballet and narrative dance as it is of my personal achievement.”</w:t>
      </w:r>
    </w:p>
    <w:p w:rsidR="7BE5EE13" w:rsidP="7BE5EE13" w:rsidRDefault="7BE5EE13" w14:paraId="10E52959" w14:textId="5F1DEFA1">
      <w:pPr>
        <w:pStyle w:val="Normal"/>
      </w:pPr>
      <w:commentRangeStart w:id="1522417"/>
      <w:commentRangeEnd w:id="1522417"/>
      <w:r>
        <w:rPr>
          <w:rStyle w:val="CommentReference"/>
        </w:rPr>
        <w:commentReference w:id="1522417"/>
      </w:r>
    </w:p>
    <w:p w:rsidR="7BE5EE13" w:rsidP="7BE5EE13" w:rsidRDefault="7BE5EE13" w14:paraId="38D53AC1" w14:textId="5B9C05BA">
      <w:pPr>
        <w:pStyle w:val="Normal"/>
        <w:rPr>
          <w:b w:val="1"/>
          <w:bCs w:val="1"/>
        </w:rPr>
      </w:pPr>
      <w:r w:rsidRPr="7BE5EE13" w:rsidR="7BE5EE13">
        <w:rPr>
          <w:b w:val="1"/>
          <w:bCs w:val="1"/>
        </w:rPr>
        <w:t xml:space="preserve">-ENDS- </w:t>
      </w:r>
    </w:p>
    <w:p w:rsidR="7BE5EE13" w:rsidP="7BE5EE13" w:rsidRDefault="7BE5EE13" w14:paraId="15E8980A" w14:textId="6D5A5E26">
      <w:pPr>
        <w:pStyle w:val="Normal"/>
      </w:pPr>
      <w:r w:rsidR="7BE5EE13">
        <w:rPr/>
        <w:t>For further press information contact:</w:t>
      </w:r>
    </w:p>
    <w:p w:rsidR="6DA40D4E" w:rsidP="6DA40D4E" w:rsidRDefault="6DA40D4E" w14:paraId="093A66F8" w14:textId="4E4F620D">
      <w:pPr>
        <w:pStyle w:val="Normal"/>
      </w:pPr>
    </w:p>
    <w:p w:rsidR="6DA40D4E" w:rsidP="6DA40D4E" w:rsidRDefault="6DA40D4E" w14:paraId="406EAA6D" w14:textId="114B007C">
      <w:pPr>
        <w:pStyle w:val="Normal"/>
      </w:pPr>
      <w:r w:rsidR="6DA40D4E">
        <w:rPr/>
        <w:t xml:space="preserve">For high resolution image for press use – click here (add dropbox link) </w:t>
      </w:r>
    </w:p>
    <w:p w:rsidR="6DA40D4E" w:rsidP="6DA40D4E" w:rsidRDefault="6DA40D4E" w14:paraId="26A0D4FA" w14:textId="2BD21C25">
      <w:pPr>
        <w:pStyle w:val="Normal"/>
      </w:pPr>
    </w:p>
    <w:p w:rsidR="7BE5EE13" w:rsidP="7BE5EE13" w:rsidRDefault="7BE5EE13" w14:paraId="0B11980B" w14:textId="68E94441">
      <w:pPr>
        <w:pStyle w:val="Normal"/>
        <w:rPr>
          <w:b w:val="1"/>
          <w:bCs w:val="1"/>
        </w:rPr>
      </w:pPr>
      <w:r w:rsidRPr="7BE5EE13" w:rsidR="7BE5EE13">
        <w:rPr>
          <w:b w:val="1"/>
          <w:bCs w:val="1"/>
        </w:rPr>
        <w:t>Notes to Editors</w:t>
      </w:r>
    </w:p>
    <w:p w:rsidR="7BE5EE13" w:rsidP="7BE5EE13" w:rsidRDefault="7BE5EE13" w14:paraId="30689420" w14:textId="45496CF5">
      <w:pPr>
        <w:pStyle w:val="Normal"/>
        <w:rPr>
          <w:b w:val="1"/>
          <w:bCs w:val="1"/>
        </w:rPr>
      </w:pPr>
      <w:r w:rsidRPr="6DA40D4E" w:rsidR="7BE5EE13">
        <w:rPr>
          <w:b w:val="1"/>
          <w:bCs w:val="1"/>
        </w:rPr>
        <w:t>David Nixon CBE</w:t>
      </w:r>
    </w:p>
    <w:p w:rsidR="6DA40D4E" w:rsidRDefault="6DA40D4E" w14:paraId="3ACD096A" w14:textId="3C176AA8">
      <w:r w:rsidRPr="6DA40D4E" w:rsidR="6DA40D4E">
        <w:rPr>
          <w:rFonts w:ascii="Calibri" w:hAnsi="Calibri" w:eastAsia="Calibri" w:cs="Calibri"/>
          <w:b w:val="0"/>
          <w:bCs w:val="0"/>
          <w:i w:val="0"/>
          <w:iCs w:val="0"/>
          <w:caps w:val="0"/>
          <w:smallCaps w:val="0"/>
          <w:noProof w:val="0"/>
          <w:color w:val="222222"/>
          <w:sz w:val="21"/>
          <w:szCs w:val="21"/>
          <w:lang w:val="en-GB"/>
        </w:rPr>
        <w:t>David Nixon was Artistic Director of Northern Ballet from 2001 to 2022.</w:t>
      </w:r>
    </w:p>
    <w:p w:rsidR="6DA40D4E" w:rsidRDefault="6DA40D4E" w14:paraId="7E8FC595" w14:textId="7448A941">
      <w:r w:rsidRPr="6DA40D4E" w:rsidR="6DA40D4E">
        <w:rPr>
          <w:rFonts w:ascii="Calibri" w:hAnsi="Calibri" w:eastAsia="Calibri" w:cs="Calibri"/>
          <w:b w:val="0"/>
          <w:bCs w:val="0"/>
          <w:i w:val="0"/>
          <w:iCs w:val="0"/>
          <w:caps w:val="0"/>
          <w:smallCaps w:val="0"/>
          <w:noProof w:val="0"/>
          <w:color w:val="222222"/>
          <w:sz w:val="21"/>
          <w:szCs w:val="21"/>
          <w:lang w:val="en-GB"/>
        </w:rPr>
        <w:t xml:space="preserve">David trained as a dancer, first in his home town of Chatham, Ontario and then at the </w:t>
      </w:r>
      <w:hyperlink r:id="Rae482600b6d143ab">
        <w:r w:rsidRPr="6DA40D4E" w:rsidR="6DA40D4E">
          <w:rPr>
            <w:rStyle w:val="Hyperlink"/>
            <w:rFonts w:ascii="Calibri" w:hAnsi="Calibri" w:eastAsia="Calibri" w:cs="Calibri"/>
            <w:b w:val="0"/>
            <w:bCs w:val="0"/>
            <w:i w:val="0"/>
            <w:iCs w:val="0"/>
            <w:caps w:val="0"/>
            <w:smallCaps w:val="0"/>
            <w:noProof w:val="0"/>
            <w:sz w:val="21"/>
            <w:szCs w:val="21"/>
            <w:lang w:val="en-GB"/>
          </w:rPr>
          <w:t>National Ballet School of Canada</w:t>
        </w:r>
      </w:hyperlink>
      <w:r w:rsidRPr="6DA40D4E" w:rsidR="6DA40D4E">
        <w:rPr>
          <w:rFonts w:ascii="Calibri" w:hAnsi="Calibri" w:eastAsia="Calibri" w:cs="Calibri"/>
          <w:b w:val="0"/>
          <w:bCs w:val="0"/>
          <w:i w:val="0"/>
          <w:iCs w:val="0"/>
          <w:caps w:val="0"/>
          <w:smallCaps w:val="0"/>
          <w:noProof w:val="0"/>
          <w:color w:val="222222"/>
          <w:sz w:val="21"/>
          <w:szCs w:val="21"/>
          <w:lang w:val="en-GB"/>
        </w:rPr>
        <w:t xml:space="preserve"> where his training began in earnest. It was during his time there that he first became interested in choreography, helping to revive a choreographic workshop with the approval of school director Betty Oliphant. After further training in Europe he returned to Canada to train with Erik Bruhn and the great Russian teacher, Eugene Valukin.</w:t>
      </w:r>
    </w:p>
    <w:p w:rsidR="6DA40D4E" w:rsidRDefault="6DA40D4E" w14:paraId="07EBF409" w14:textId="2B691744">
      <w:r w:rsidRPr="6DA40D4E" w:rsidR="6DA40D4E">
        <w:rPr>
          <w:rFonts w:ascii="Calibri" w:hAnsi="Calibri" w:eastAsia="Calibri" w:cs="Calibri"/>
          <w:b w:val="0"/>
          <w:bCs w:val="0"/>
          <w:i w:val="0"/>
          <w:iCs w:val="0"/>
          <w:caps w:val="0"/>
          <w:smallCaps w:val="0"/>
          <w:noProof w:val="0"/>
          <w:color w:val="222222"/>
          <w:sz w:val="21"/>
          <w:szCs w:val="21"/>
          <w:lang w:val="en-GB"/>
        </w:rPr>
        <w:t xml:space="preserve">David’s career began at the </w:t>
      </w:r>
      <w:hyperlink r:id="R7592cc66631245ce">
        <w:r w:rsidRPr="6DA40D4E" w:rsidR="6DA40D4E">
          <w:rPr>
            <w:rStyle w:val="Hyperlink"/>
            <w:rFonts w:ascii="Calibri" w:hAnsi="Calibri" w:eastAsia="Calibri" w:cs="Calibri"/>
            <w:b w:val="0"/>
            <w:bCs w:val="0"/>
            <w:i w:val="0"/>
            <w:iCs w:val="0"/>
            <w:caps w:val="0"/>
            <w:smallCaps w:val="0"/>
            <w:noProof w:val="0"/>
            <w:sz w:val="21"/>
            <w:szCs w:val="21"/>
            <w:lang w:val="en-GB"/>
          </w:rPr>
          <w:t>National Ballet of Canada</w:t>
        </w:r>
      </w:hyperlink>
      <w:r w:rsidRPr="6DA40D4E" w:rsidR="6DA40D4E">
        <w:rPr>
          <w:rFonts w:ascii="Calibri" w:hAnsi="Calibri" w:eastAsia="Calibri" w:cs="Calibri"/>
          <w:b w:val="0"/>
          <w:bCs w:val="0"/>
          <w:i w:val="0"/>
          <w:iCs w:val="0"/>
          <w:caps w:val="0"/>
          <w:smallCaps w:val="0"/>
          <w:noProof w:val="0"/>
          <w:color w:val="222222"/>
          <w:sz w:val="21"/>
          <w:szCs w:val="21"/>
          <w:lang w:val="en-GB"/>
        </w:rPr>
        <w:t xml:space="preserve"> where he progressed rapidly through the ranks to become a Principal Dancer, dancing lead roles in the classical and contemporary repertoire. In 1985 he joined the </w:t>
      </w:r>
      <w:hyperlink r:id="R4aac6b24477e4ad2">
        <w:r w:rsidRPr="6DA40D4E" w:rsidR="6DA40D4E">
          <w:rPr>
            <w:rStyle w:val="Hyperlink"/>
            <w:rFonts w:ascii="Calibri" w:hAnsi="Calibri" w:eastAsia="Calibri" w:cs="Calibri"/>
            <w:b w:val="0"/>
            <w:bCs w:val="0"/>
            <w:i w:val="0"/>
            <w:iCs w:val="0"/>
            <w:caps w:val="0"/>
            <w:smallCaps w:val="0"/>
            <w:noProof w:val="0"/>
            <w:sz w:val="21"/>
            <w:szCs w:val="21"/>
            <w:lang w:val="en-GB"/>
          </w:rPr>
          <w:t>Deutsche Oper Ballet</w:t>
        </w:r>
      </w:hyperlink>
      <w:r w:rsidRPr="6DA40D4E" w:rsidR="6DA40D4E">
        <w:rPr>
          <w:rFonts w:ascii="Calibri" w:hAnsi="Calibri" w:eastAsia="Calibri" w:cs="Calibri"/>
          <w:b w:val="0"/>
          <w:bCs w:val="0"/>
          <w:i w:val="0"/>
          <w:iCs w:val="0"/>
          <w:caps w:val="0"/>
          <w:smallCaps w:val="0"/>
          <w:noProof w:val="0"/>
          <w:color w:val="222222"/>
          <w:sz w:val="21"/>
          <w:szCs w:val="21"/>
          <w:lang w:val="en-GB"/>
        </w:rPr>
        <w:t xml:space="preserve"> in Berlin as Principal Dancer where he won the Critics’ Award for Best Male Performance (1987) and continued to increase his own choreographic output. This included producing and directing a successful mixed programme, David Nixon’s Liaisons, at the </w:t>
      </w:r>
      <w:hyperlink r:id="Rc4ca5c498e6d4db3">
        <w:r w:rsidRPr="6DA40D4E" w:rsidR="6DA40D4E">
          <w:rPr>
            <w:rStyle w:val="Hyperlink"/>
            <w:rFonts w:ascii="Calibri" w:hAnsi="Calibri" w:eastAsia="Calibri" w:cs="Calibri"/>
            <w:b w:val="0"/>
            <w:bCs w:val="0"/>
            <w:i w:val="0"/>
            <w:iCs w:val="0"/>
            <w:caps w:val="0"/>
            <w:smallCaps w:val="0"/>
            <w:noProof w:val="0"/>
            <w:sz w:val="21"/>
            <w:szCs w:val="21"/>
            <w:lang w:val="en-GB"/>
          </w:rPr>
          <w:t>Hebbel Theatre</w:t>
        </w:r>
      </w:hyperlink>
      <w:r w:rsidRPr="6DA40D4E" w:rsidR="6DA40D4E">
        <w:rPr>
          <w:rFonts w:ascii="Calibri" w:hAnsi="Calibri" w:eastAsia="Calibri" w:cs="Calibri"/>
          <w:b w:val="0"/>
          <w:bCs w:val="0"/>
          <w:i w:val="0"/>
          <w:iCs w:val="0"/>
          <w:caps w:val="0"/>
          <w:smallCaps w:val="0"/>
          <w:noProof w:val="0"/>
          <w:color w:val="222222"/>
          <w:sz w:val="21"/>
          <w:szCs w:val="21"/>
          <w:lang w:val="en-GB"/>
        </w:rPr>
        <w:t>, Berlin in 1990.</w:t>
      </w:r>
    </w:p>
    <w:p w:rsidR="6DA40D4E" w:rsidRDefault="6DA40D4E" w14:paraId="168670FE" w14:textId="206F1FE7">
      <w:r w:rsidRPr="6DA40D4E" w:rsidR="6DA40D4E">
        <w:rPr>
          <w:rFonts w:ascii="Calibri" w:hAnsi="Calibri" w:eastAsia="Calibri" w:cs="Calibri"/>
          <w:b w:val="0"/>
          <w:bCs w:val="0"/>
          <w:i w:val="0"/>
          <w:iCs w:val="0"/>
          <w:caps w:val="0"/>
          <w:smallCaps w:val="0"/>
          <w:noProof w:val="0"/>
          <w:color w:val="222222"/>
          <w:sz w:val="21"/>
          <w:szCs w:val="21"/>
          <w:lang w:val="en-GB"/>
        </w:rPr>
        <w:t xml:space="preserve">David left Berlin for a series of Principal Guest Artist positions with National Ballet of Canada, </w:t>
      </w:r>
      <w:hyperlink r:id="R37965b5efd084d35">
        <w:r w:rsidRPr="6DA40D4E" w:rsidR="6DA40D4E">
          <w:rPr>
            <w:rStyle w:val="Hyperlink"/>
            <w:rFonts w:ascii="Calibri" w:hAnsi="Calibri" w:eastAsia="Calibri" w:cs="Calibri"/>
            <w:b w:val="0"/>
            <w:bCs w:val="0"/>
            <w:i w:val="0"/>
            <w:iCs w:val="0"/>
            <w:caps w:val="0"/>
            <w:smallCaps w:val="0"/>
            <w:noProof w:val="0"/>
            <w:sz w:val="21"/>
            <w:szCs w:val="21"/>
            <w:lang w:val="en-GB"/>
          </w:rPr>
          <w:t>Bayerisches Staatsballett</w:t>
        </w:r>
      </w:hyperlink>
      <w:r w:rsidRPr="6DA40D4E" w:rsidR="6DA40D4E">
        <w:rPr>
          <w:rFonts w:ascii="Calibri" w:hAnsi="Calibri" w:eastAsia="Calibri" w:cs="Calibri"/>
          <w:b w:val="0"/>
          <w:bCs w:val="0"/>
          <w:i w:val="0"/>
          <w:iCs w:val="0"/>
          <w:caps w:val="0"/>
          <w:smallCaps w:val="0"/>
          <w:noProof w:val="0"/>
          <w:color w:val="222222"/>
          <w:sz w:val="21"/>
          <w:szCs w:val="21"/>
          <w:lang w:val="en-GB"/>
        </w:rPr>
        <w:t xml:space="preserve">, Munich and </w:t>
      </w:r>
      <w:hyperlink r:id="Re2783aef82214c3c">
        <w:r w:rsidRPr="6DA40D4E" w:rsidR="6DA40D4E">
          <w:rPr>
            <w:rStyle w:val="Hyperlink"/>
            <w:rFonts w:ascii="Calibri" w:hAnsi="Calibri" w:eastAsia="Calibri" w:cs="Calibri"/>
            <w:b w:val="0"/>
            <w:bCs w:val="0"/>
            <w:i w:val="0"/>
            <w:iCs w:val="0"/>
            <w:caps w:val="0"/>
            <w:smallCaps w:val="0"/>
            <w:noProof w:val="0"/>
            <w:sz w:val="21"/>
            <w:szCs w:val="21"/>
            <w:lang w:val="en-GB"/>
          </w:rPr>
          <w:t>Royal Winnipeg Ballet</w:t>
        </w:r>
      </w:hyperlink>
      <w:r w:rsidRPr="6DA40D4E" w:rsidR="6DA40D4E">
        <w:rPr>
          <w:rFonts w:ascii="Calibri" w:hAnsi="Calibri" w:eastAsia="Calibri" w:cs="Calibri"/>
          <w:b w:val="0"/>
          <w:bCs w:val="0"/>
          <w:i w:val="0"/>
          <w:iCs w:val="0"/>
          <w:caps w:val="0"/>
          <w:smallCaps w:val="0"/>
          <w:noProof w:val="0"/>
          <w:color w:val="222222"/>
          <w:sz w:val="21"/>
          <w:szCs w:val="21"/>
          <w:lang w:val="en-GB"/>
        </w:rPr>
        <w:t xml:space="preserve"> before returning to Deutsche Oper Ballet in 1994 as First Ballet Master. His Guest Artist credits also include: </w:t>
      </w:r>
      <w:hyperlink r:id="Rce60a3c448254767">
        <w:r w:rsidRPr="6DA40D4E" w:rsidR="6DA40D4E">
          <w:rPr>
            <w:rStyle w:val="Hyperlink"/>
            <w:rFonts w:ascii="Calibri" w:hAnsi="Calibri" w:eastAsia="Calibri" w:cs="Calibri"/>
            <w:b w:val="0"/>
            <w:bCs w:val="0"/>
            <w:i w:val="0"/>
            <w:iCs w:val="0"/>
            <w:caps w:val="0"/>
            <w:smallCaps w:val="0"/>
            <w:noProof w:val="0"/>
            <w:sz w:val="21"/>
            <w:szCs w:val="21"/>
            <w:lang w:val="en-GB"/>
          </w:rPr>
          <w:t>Birmingham Royal Ballet</w:t>
        </w:r>
      </w:hyperlink>
      <w:r w:rsidRPr="6DA40D4E" w:rsidR="6DA40D4E">
        <w:rPr>
          <w:rFonts w:ascii="Calibri" w:hAnsi="Calibri" w:eastAsia="Calibri" w:cs="Calibri"/>
          <w:b w:val="0"/>
          <w:bCs w:val="0"/>
          <w:i w:val="0"/>
          <w:iCs w:val="0"/>
          <w:caps w:val="0"/>
          <w:smallCaps w:val="0"/>
          <w:noProof w:val="0"/>
          <w:color w:val="222222"/>
          <w:sz w:val="21"/>
          <w:szCs w:val="21"/>
          <w:lang w:val="en-GB"/>
        </w:rPr>
        <w:t xml:space="preserve">; </w:t>
      </w:r>
      <w:hyperlink r:id="R07c2246180d142ae">
        <w:r w:rsidRPr="6DA40D4E" w:rsidR="6DA40D4E">
          <w:rPr>
            <w:rStyle w:val="Hyperlink"/>
            <w:rFonts w:ascii="Calibri" w:hAnsi="Calibri" w:eastAsia="Calibri" w:cs="Calibri"/>
            <w:b w:val="0"/>
            <w:bCs w:val="0"/>
            <w:i w:val="0"/>
            <w:iCs w:val="0"/>
            <w:caps w:val="0"/>
            <w:smallCaps w:val="0"/>
            <w:noProof w:val="0"/>
            <w:sz w:val="21"/>
            <w:szCs w:val="21"/>
            <w:lang w:val="en-GB"/>
          </w:rPr>
          <w:t>Komische Oper</w:t>
        </w:r>
      </w:hyperlink>
      <w:r w:rsidRPr="6DA40D4E" w:rsidR="6DA40D4E">
        <w:rPr>
          <w:rFonts w:ascii="Calibri" w:hAnsi="Calibri" w:eastAsia="Calibri" w:cs="Calibri"/>
          <w:b w:val="0"/>
          <w:bCs w:val="0"/>
          <w:i w:val="0"/>
          <w:iCs w:val="0"/>
          <w:caps w:val="0"/>
          <w:smallCaps w:val="0"/>
          <w:noProof w:val="0"/>
          <w:color w:val="222222"/>
          <w:sz w:val="21"/>
          <w:szCs w:val="21"/>
          <w:lang w:val="en-GB"/>
        </w:rPr>
        <w:t xml:space="preserve">; </w:t>
      </w:r>
      <w:hyperlink r:id="R69c7dfce85084fd5">
        <w:r w:rsidRPr="6DA40D4E" w:rsidR="6DA40D4E">
          <w:rPr>
            <w:rStyle w:val="Hyperlink"/>
            <w:rFonts w:ascii="Calibri" w:hAnsi="Calibri" w:eastAsia="Calibri" w:cs="Calibri"/>
            <w:b w:val="0"/>
            <w:bCs w:val="0"/>
            <w:i w:val="0"/>
            <w:iCs w:val="0"/>
            <w:caps w:val="0"/>
            <w:smallCaps w:val="0"/>
            <w:noProof w:val="0"/>
            <w:sz w:val="21"/>
            <w:szCs w:val="21"/>
            <w:lang w:val="en-GB"/>
          </w:rPr>
          <w:t>Deutsche Staatsoper</w:t>
        </w:r>
      </w:hyperlink>
      <w:r w:rsidRPr="6DA40D4E" w:rsidR="6DA40D4E">
        <w:rPr>
          <w:rFonts w:ascii="Calibri" w:hAnsi="Calibri" w:eastAsia="Calibri" w:cs="Calibri"/>
          <w:b w:val="0"/>
          <w:bCs w:val="0"/>
          <w:i w:val="0"/>
          <w:iCs w:val="0"/>
          <w:caps w:val="0"/>
          <w:smallCaps w:val="0"/>
          <w:noProof w:val="0"/>
          <w:color w:val="222222"/>
          <w:sz w:val="21"/>
          <w:szCs w:val="21"/>
          <w:lang w:val="en-GB"/>
        </w:rPr>
        <w:t xml:space="preserve">; </w:t>
      </w:r>
      <w:hyperlink r:id="Re97c11b118884b90">
        <w:r w:rsidRPr="6DA40D4E" w:rsidR="6DA40D4E">
          <w:rPr>
            <w:rStyle w:val="Hyperlink"/>
            <w:rFonts w:ascii="Calibri" w:hAnsi="Calibri" w:eastAsia="Calibri" w:cs="Calibri"/>
            <w:b w:val="0"/>
            <w:bCs w:val="0"/>
            <w:i w:val="0"/>
            <w:iCs w:val="0"/>
            <w:caps w:val="0"/>
            <w:smallCaps w:val="0"/>
            <w:noProof w:val="0"/>
            <w:sz w:val="21"/>
            <w:szCs w:val="21"/>
            <w:lang w:val="en-GB"/>
          </w:rPr>
          <w:t>Hamburg Ballet</w:t>
        </w:r>
      </w:hyperlink>
      <w:r w:rsidRPr="6DA40D4E" w:rsidR="6DA40D4E">
        <w:rPr>
          <w:rFonts w:ascii="Calibri" w:hAnsi="Calibri" w:eastAsia="Calibri" w:cs="Calibri"/>
          <w:b w:val="0"/>
          <w:bCs w:val="0"/>
          <w:i w:val="0"/>
          <w:iCs w:val="0"/>
          <w:caps w:val="0"/>
          <w:smallCaps w:val="0"/>
          <w:noProof w:val="0"/>
          <w:color w:val="222222"/>
          <w:sz w:val="21"/>
          <w:szCs w:val="21"/>
          <w:lang w:val="en-GB"/>
        </w:rPr>
        <w:t>; and Sydney City Ballet.</w:t>
      </w:r>
    </w:p>
    <w:p w:rsidR="6DA40D4E" w:rsidRDefault="6DA40D4E" w14:paraId="0D528346" w14:textId="56C8428E">
      <w:r w:rsidRPr="6DA40D4E" w:rsidR="6DA40D4E">
        <w:rPr>
          <w:rFonts w:ascii="Calibri" w:hAnsi="Calibri" w:eastAsia="Calibri" w:cs="Calibri"/>
          <w:b w:val="0"/>
          <w:bCs w:val="0"/>
          <w:i w:val="0"/>
          <w:iCs w:val="0"/>
          <w:caps w:val="0"/>
          <w:smallCaps w:val="0"/>
          <w:noProof w:val="0"/>
          <w:color w:val="222222"/>
          <w:sz w:val="21"/>
          <w:szCs w:val="21"/>
          <w:lang w:val="en-GB"/>
        </w:rPr>
        <w:t xml:space="preserve">In 1994 David became Artistic Director of </w:t>
      </w:r>
      <w:hyperlink r:id="R1dcef75c86114631">
        <w:r w:rsidRPr="6DA40D4E" w:rsidR="6DA40D4E">
          <w:rPr>
            <w:rStyle w:val="Hyperlink"/>
            <w:rFonts w:ascii="Calibri" w:hAnsi="Calibri" w:eastAsia="Calibri" w:cs="Calibri"/>
            <w:b w:val="0"/>
            <w:bCs w:val="0"/>
            <w:i w:val="0"/>
            <w:iCs w:val="0"/>
            <w:caps w:val="0"/>
            <w:smallCaps w:val="0"/>
            <w:noProof w:val="0"/>
            <w:sz w:val="21"/>
            <w:szCs w:val="21"/>
            <w:lang w:val="en-GB"/>
          </w:rPr>
          <w:t>BalletMet</w:t>
        </w:r>
      </w:hyperlink>
      <w:r w:rsidRPr="6DA40D4E" w:rsidR="6DA40D4E">
        <w:rPr>
          <w:rFonts w:ascii="Calibri" w:hAnsi="Calibri" w:eastAsia="Calibri" w:cs="Calibri"/>
          <w:b w:val="0"/>
          <w:bCs w:val="0"/>
          <w:i w:val="0"/>
          <w:iCs w:val="0"/>
          <w:caps w:val="0"/>
          <w:smallCaps w:val="0"/>
          <w:noProof w:val="0"/>
          <w:color w:val="222222"/>
          <w:sz w:val="21"/>
          <w:szCs w:val="21"/>
          <w:lang w:val="en-GB"/>
        </w:rPr>
        <w:t xml:space="preserve"> in Columbus, Ohio, USA. During his six years with the Company he added 16 world and 15 company premières to the repertoire.</w:t>
      </w:r>
    </w:p>
    <w:p w:rsidR="6DA40D4E" w:rsidRDefault="6DA40D4E" w14:paraId="727B7D12" w14:textId="02841FC5">
      <w:r w:rsidRPr="6DA40D4E" w:rsidR="6DA40D4E">
        <w:rPr>
          <w:rFonts w:ascii="Calibri" w:hAnsi="Calibri" w:eastAsia="Calibri" w:cs="Calibri"/>
          <w:b w:val="0"/>
          <w:bCs w:val="0"/>
          <w:i w:val="0"/>
          <w:iCs w:val="0"/>
          <w:caps w:val="0"/>
          <w:smallCaps w:val="0"/>
          <w:noProof w:val="0"/>
          <w:color w:val="222222"/>
          <w:sz w:val="21"/>
          <w:szCs w:val="21"/>
          <w:lang w:val="en-GB"/>
        </w:rPr>
        <w:t xml:space="preserve">After joining Northern Ballet, David added an impressive array of new works to the repertoire including: </w:t>
      </w:r>
      <w:r w:rsidRPr="6DA40D4E" w:rsidR="6DA40D4E">
        <w:rPr>
          <w:rFonts w:ascii="Calibri" w:hAnsi="Calibri" w:eastAsia="Calibri" w:cs="Calibri"/>
          <w:b w:val="0"/>
          <w:bCs w:val="0"/>
          <w:i w:val="1"/>
          <w:iCs w:val="1"/>
          <w:caps w:val="0"/>
          <w:smallCaps w:val="0"/>
          <w:noProof w:val="0"/>
          <w:color w:val="222222"/>
          <w:sz w:val="21"/>
          <w:szCs w:val="21"/>
          <w:lang w:val="en-GB"/>
        </w:rPr>
        <w:t>Madame Butterfly</w:t>
      </w:r>
      <w:r w:rsidRPr="6DA40D4E" w:rsidR="6DA40D4E">
        <w:rPr>
          <w:rFonts w:ascii="Calibri" w:hAnsi="Calibri" w:eastAsia="Calibri" w:cs="Calibri"/>
          <w:b w:val="0"/>
          <w:bCs w:val="0"/>
          <w:i w:val="0"/>
          <w:iCs w:val="0"/>
          <w:caps w:val="0"/>
          <w:smallCaps w:val="0"/>
          <w:noProof w:val="0"/>
          <w:color w:val="222222"/>
          <w:sz w:val="21"/>
          <w:szCs w:val="21"/>
          <w:lang w:val="en-GB"/>
        </w:rPr>
        <w:t xml:space="preserve"> (nominated for an MEN Award); </w:t>
      </w:r>
      <w:r w:rsidRPr="6DA40D4E" w:rsidR="6DA40D4E">
        <w:rPr>
          <w:rFonts w:ascii="Calibri" w:hAnsi="Calibri" w:eastAsia="Calibri" w:cs="Calibri"/>
          <w:b w:val="0"/>
          <w:bCs w:val="0"/>
          <w:i w:val="1"/>
          <w:iCs w:val="1"/>
          <w:caps w:val="0"/>
          <w:smallCaps w:val="0"/>
          <w:noProof w:val="0"/>
          <w:color w:val="222222"/>
          <w:sz w:val="21"/>
          <w:szCs w:val="21"/>
          <w:lang w:val="en-GB"/>
        </w:rPr>
        <w:t>Wuthering Heights</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r w:rsidRPr="6DA40D4E" w:rsidR="6DA40D4E">
        <w:rPr>
          <w:rFonts w:ascii="Calibri" w:hAnsi="Calibri" w:eastAsia="Calibri" w:cs="Calibri"/>
          <w:b w:val="0"/>
          <w:bCs w:val="0"/>
          <w:i w:val="1"/>
          <w:iCs w:val="1"/>
          <w:caps w:val="0"/>
          <w:smallCaps w:val="0"/>
          <w:noProof w:val="0"/>
          <w:color w:val="222222"/>
          <w:sz w:val="21"/>
          <w:szCs w:val="21"/>
          <w:lang w:val="en-GB"/>
        </w:rPr>
        <w:t>I Got Rhythm</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r w:rsidRPr="6DA40D4E" w:rsidR="6DA40D4E">
        <w:rPr>
          <w:rFonts w:ascii="Calibri" w:hAnsi="Calibri" w:eastAsia="Calibri" w:cs="Calibri"/>
          <w:b w:val="0"/>
          <w:bCs w:val="0"/>
          <w:i w:val="1"/>
          <w:iCs w:val="1"/>
          <w:caps w:val="0"/>
          <w:smallCaps w:val="0"/>
          <w:noProof w:val="0"/>
          <w:color w:val="222222"/>
          <w:sz w:val="21"/>
          <w:szCs w:val="21"/>
          <w:lang w:val="en-GB"/>
        </w:rPr>
        <w:t>Swan Lake</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r w:rsidRPr="6DA40D4E" w:rsidR="6DA40D4E">
        <w:rPr>
          <w:rFonts w:ascii="Calibri" w:hAnsi="Calibri" w:eastAsia="Calibri" w:cs="Calibri"/>
          <w:b w:val="0"/>
          <w:bCs w:val="0"/>
          <w:i w:val="1"/>
          <w:iCs w:val="1"/>
          <w:caps w:val="0"/>
          <w:smallCaps w:val="0"/>
          <w:noProof w:val="0"/>
          <w:color w:val="222222"/>
          <w:sz w:val="21"/>
          <w:szCs w:val="21"/>
          <w:lang w:val="en-GB"/>
        </w:rPr>
        <w:t>A Midsummer Night’s Dream</w:t>
      </w:r>
      <w:r w:rsidRPr="6DA40D4E" w:rsidR="6DA40D4E">
        <w:rPr>
          <w:rFonts w:ascii="Calibri" w:hAnsi="Calibri" w:eastAsia="Calibri" w:cs="Calibri"/>
          <w:b w:val="0"/>
          <w:bCs w:val="0"/>
          <w:i w:val="0"/>
          <w:iCs w:val="0"/>
          <w:caps w:val="0"/>
          <w:smallCaps w:val="0"/>
          <w:noProof w:val="0"/>
          <w:color w:val="222222"/>
          <w:sz w:val="21"/>
          <w:szCs w:val="21"/>
          <w:lang w:val="en-GB"/>
        </w:rPr>
        <w:t xml:space="preserve"> (nominated for an Olivier Award and MEN Award); </w:t>
      </w:r>
      <w:r w:rsidRPr="6DA40D4E" w:rsidR="6DA40D4E">
        <w:rPr>
          <w:rFonts w:ascii="Calibri" w:hAnsi="Calibri" w:eastAsia="Calibri" w:cs="Calibri"/>
          <w:b w:val="0"/>
          <w:bCs w:val="0"/>
          <w:i w:val="1"/>
          <w:iCs w:val="1"/>
          <w:caps w:val="0"/>
          <w:smallCaps w:val="0"/>
          <w:noProof w:val="0"/>
          <w:color w:val="222222"/>
          <w:sz w:val="21"/>
          <w:szCs w:val="21"/>
          <w:lang w:val="en-GB"/>
        </w:rPr>
        <w:t>Peter Pan</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r w:rsidRPr="6DA40D4E" w:rsidR="6DA40D4E">
        <w:rPr>
          <w:rFonts w:ascii="Calibri" w:hAnsi="Calibri" w:eastAsia="Calibri" w:cs="Calibri"/>
          <w:b w:val="0"/>
          <w:bCs w:val="0"/>
          <w:i w:val="1"/>
          <w:iCs w:val="1"/>
          <w:caps w:val="0"/>
          <w:smallCaps w:val="0"/>
          <w:noProof w:val="0"/>
          <w:color w:val="222222"/>
          <w:sz w:val="21"/>
          <w:szCs w:val="21"/>
          <w:lang w:val="en-GB"/>
        </w:rPr>
        <w:t>Dracula</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r w:rsidRPr="6DA40D4E" w:rsidR="6DA40D4E">
        <w:rPr>
          <w:rFonts w:ascii="Calibri" w:hAnsi="Calibri" w:eastAsia="Calibri" w:cs="Calibri"/>
          <w:b w:val="0"/>
          <w:bCs w:val="0"/>
          <w:i w:val="1"/>
          <w:iCs w:val="1"/>
          <w:caps w:val="0"/>
          <w:smallCaps w:val="0"/>
          <w:noProof w:val="0"/>
          <w:color w:val="222222"/>
          <w:sz w:val="21"/>
          <w:szCs w:val="21"/>
          <w:lang w:val="en-GB"/>
        </w:rPr>
        <w:t>The Three Musketeers</w:t>
      </w:r>
      <w:r w:rsidRPr="6DA40D4E" w:rsidR="6DA40D4E">
        <w:rPr>
          <w:rFonts w:ascii="Calibri" w:hAnsi="Calibri" w:eastAsia="Calibri" w:cs="Calibri"/>
          <w:b w:val="0"/>
          <w:bCs w:val="0"/>
          <w:i w:val="0"/>
          <w:iCs w:val="0"/>
          <w:caps w:val="0"/>
          <w:smallCaps w:val="0"/>
          <w:noProof w:val="0"/>
          <w:color w:val="222222"/>
          <w:sz w:val="21"/>
          <w:szCs w:val="21"/>
          <w:lang w:val="en-GB"/>
        </w:rPr>
        <w:t xml:space="preserve"> (winner of MEN Award and nominated for an Olivier Award); </w:t>
      </w:r>
      <w:r w:rsidRPr="6DA40D4E" w:rsidR="6DA40D4E">
        <w:rPr>
          <w:rFonts w:ascii="Calibri" w:hAnsi="Calibri" w:eastAsia="Calibri" w:cs="Calibri"/>
          <w:b w:val="0"/>
          <w:bCs w:val="0"/>
          <w:i w:val="1"/>
          <w:iCs w:val="1"/>
          <w:caps w:val="0"/>
          <w:smallCaps w:val="0"/>
          <w:noProof w:val="0"/>
          <w:color w:val="222222"/>
          <w:sz w:val="21"/>
          <w:szCs w:val="21"/>
          <w:lang w:val="en-GB"/>
        </w:rPr>
        <w:t>A Sleeping Beauty Tale</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r w:rsidRPr="6DA40D4E" w:rsidR="6DA40D4E">
        <w:rPr>
          <w:rFonts w:ascii="Calibri" w:hAnsi="Calibri" w:eastAsia="Calibri" w:cs="Calibri"/>
          <w:b w:val="0"/>
          <w:bCs w:val="0"/>
          <w:i w:val="1"/>
          <w:iCs w:val="1"/>
          <w:caps w:val="0"/>
          <w:smallCaps w:val="0"/>
          <w:noProof w:val="0"/>
          <w:color w:val="222222"/>
          <w:sz w:val="21"/>
          <w:szCs w:val="21"/>
          <w:lang w:val="en-GB"/>
        </w:rPr>
        <w:t>The Nutcracker</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r w:rsidRPr="6DA40D4E" w:rsidR="6DA40D4E">
        <w:rPr>
          <w:rFonts w:ascii="Calibri" w:hAnsi="Calibri" w:eastAsia="Calibri" w:cs="Calibri"/>
          <w:b w:val="0"/>
          <w:bCs w:val="0"/>
          <w:i w:val="1"/>
          <w:iCs w:val="1"/>
          <w:caps w:val="0"/>
          <w:smallCaps w:val="0"/>
          <w:noProof w:val="0"/>
          <w:color w:val="222222"/>
          <w:sz w:val="21"/>
          <w:szCs w:val="21"/>
          <w:lang w:val="en-GB"/>
        </w:rPr>
        <w:t>Hamlet</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r w:rsidRPr="6DA40D4E" w:rsidR="6DA40D4E">
        <w:rPr>
          <w:rFonts w:ascii="Calibri" w:hAnsi="Calibri" w:eastAsia="Calibri" w:cs="Calibri"/>
          <w:b w:val="0"/>
          <w:bCs w:val="0"/>
          <w:i w:val="1"/>
          <w:iCs w:val="1"/>
          <w:caps w:val="0"/>
          <w:smallCaps w:val="0"/>
          <w:noProof w:val="0"/>
          <w:color w:val="222222"/>
          <w:sz w:val="21"/>
          <w:szCs w:val="21"/>
          <w:lang w:val="en-GB"/>
        </w:rPr>
        <w:t>Cleopatra</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r w:rsidRPr="6DA40D4E" w:rsidR="6DA40D4E">
        <w:rPr>
          <w:rFonts w:ascii="Calibri" w:hAnsi="Calibri" w:eastAsia="Calibri" w:cs="Calibri"/>
          <w:b w:val="0"/>
          <w:bCs w:val="0"/>
          <w:i w:val="1"/>
          <w:iCs w:val="1"/>
          <w:caps w:val="0"/>
          <w:smallCaps w:val="0"/>
          <w:noProof w:val="0"/>
          <w:color w:val="222222"/>
          <w:sz w:val="21"/>
          <w:szCs w:val="21"/>
          <w:lang w:val="en-GB"/>
        </w:rPr>
        <w:t>Beauty &amp; the Beast</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r w:rsidRPr="6DA40D4E" w:rsidR="6DA40D4E">
        <w:rPr>
          <w:rFonts w:ascii="Calibri" w:hAnsi="Calibri" w:eastAsia="Calibri" w:cs="Calibri"/>
          <w:b w:val="0"/>
          <w:bCs w:val="0"/>
          <w:i w:val="1"/>
          <w:iCs w:val="1"/>
          <w:caps w:val="0"/>
          <w:smallCaps w:val="0"/>
          <w:noProof w:val="0"/>
          <w:color w:val="222222"/>
          <w:sz w:val="21"/>
          <w:szCs w:val="21"/>
          <w:lang w:val="en-GB"/>
        </w:rPr>
        <w:t>The Great Gatsby</w:t>
      </w:r>
      <w:r w:rsidRPr="6DA40D4E" w:rsidR="6DA40D4E">
        <w:rPr>
          <w:rFonts w:ascii="Calibri" w:hAnsi="Calibri" w:eastAsia="Calibri" w:cs="Calibri"/>
          <w:b w:val="0"/>
          <w:bCs w:val="0"/>
          <w:i w:val="0"/>
          <w:iCs w:val="0"/>
          <w:caps w:val="0"/>
          <w:smallCaps w:val="0"/>
          <w:noProof w:val="0"/>
          <w:color w:val="222222"/>
          <w:sz w:val="21"/>
          <w:szCs w:val="21"/>
          <w:lang w:val="en-GB"/>
        </w:rPr>
        <w:t xml:space="preserve"> (nominated for a National dance Award and UK Theatre Award); </w:t>
      </w:r>
      <w:r w:rsidRPr="6DA40D4E" w:rsidR="6DA40D4E">
        <w:rPr>
          <w:rFonts w:ascii="Calibri" w:hAnsi="Calibri" w:eastAsia="Calibri" w:cs="Calibri"/>
          <w:b w:val="0"/>
          <w:bCs w:val="0"/>
          <w:i w:val="1"/>
          <w:iCs w:val="1"/>
          <w:caps w:val="0"/>
          <w:smallCaps w:val="0"/>
          <w:noProof w:val="0"/>
          <w:color w:val="222222"/>
          <w:sz w:val="21"/>
          <w:szCs w:val="21"/>
          <w:lang w:val="en-GB"/>
        </w:rPr>
        <w:t>Cinderella</w:t>
      </w:r>
      <w:r w:rsidRPr="6DA40D4E" w:rsidR="6DA40D4E">
        <w:rPr>
          <w:rFonts w:ascii="Calibri" w:hAnsi="Calibri" w:eastAsia="Calibri" w:cs="Calibri"/>
          <w:b w:val="0"/>
          <w:bCs w:val="0"/>
          <w:i w:val="0"/>
          <w:iCs w:val="0"/>
          <w:caps w:val="0"/>
          <w:smallCaps w:val="0"/>
          <w:noProof w:val="0"/>
          <w:color w:val="222222"/>
          <w:sz w:val="21"/>
          <w:szCs w:val="21"/>
          <w:lang w:val="en-GB"/>
        </w:rPr>
        <w:t xml:space="preserve"> (nominated for a Manchester Theatre Award); </w:t>
      </w:r>
      <w:r w:rsidRPr="6DA40D4E" w:rsidR="6DA40D4E">
        <w:rPr>
          <w:rFonts w:ascii="Calibri" w:hAnsi="Calibri" w:eastAsia="Calibri" w:cs="Calibri"/>
          <w:b w:val="0"/>
          <w:bCs w:val="0"/>
          <w:i w:val="1"/>
          <w:iCs w:val="1"/>
          <w:caps w:val="0"/>
          <w:smallCaps w:val="0"/>
          <w:noProof w:val="0"/>
          <w:color w:val="222222"/>
          <w:sz w:val="21"/>
          <w:szCs w:val="21"/>
          <w:lang w:val="en-GB"/>
        </w:rPr>
        <w:t>The Little Mermaid</w:t>
      </w:r>
      <w:r w:rsidRPr="6DA40D4E" w:rsidR="6DA40D4E">
        <w:rPr>
          <w:rFonts w:ascii="Calibri" w:hAnsi="Calibri" w:eastAsia="Calibri" w:cs="Calibri"/>
          <w:b w:val="0"/>
          <w:bCs w:val="0"/>
          <w:i w:val="0"/>
          <w:iCs w:val="0"/>
          <w:caps w:val="0"/>
          <w:smallCaps w:val="0"/>
          <w:noProof w:val="0"/>
          <w:color w:val="222222"/>
          <w:sz w:val="21"/>
          <w:szCs w:val="21"/>
          <w:lang w:val="en-GB"/>
        </w:rPr>
        <w:t xml:space="preserve"> (winner of a </w:t>
      </w:r>
      <w:proofErr w:type="spellStart"/>
      <w:r w:rsidRPr="6DA40D4E" w:rsidR="6DA40D4E">
        <w:rPr>
          <w:rFonts w:ascii="Calibri" w:hAnsi="Calibri" w:eastAsia="Calibri" w:cs="Calibri"/>
          <w:b w:val="0"/>
          <w:bCs w:val="0"/>
          <w:i w:val="0"/>
          <w:iCs w:val="0"/>
          <w:caps w:val="0"/>
          <w:smallCaps w:val="0"/>
          <w:noProof w:val="0"/>
          <w:color w:val="222222"/>
          <w:sz w:val="21"/>
          <w:szCs w:val="21"/>
          <w:lang w:val="en-GB"/>
        </w:rPr>
        <w:t>BroadwayWorldUK</w:t>
      </w:r>
      <w:proofErr w:type="spellEnd"/>
      <w:r w:rsidRPr="6DA40D4E" w:rsidR="6DA40D4E">
        <w:rPr>
          <w:rFonts w:ascii="Calibri" w:hAnsi="Calibri" w:eastAsia="Calibri" w:cs="Calibri"/>
          <w:b w:val="0"/>
          <w:bCs w:val="0"/>
          <w:i w:val="0"/>
          <w:iCs w:val="0"/>
          <w:caps w:val="0"/>
          <w:smallCaps w:val="0"/>
          <w:noProof w:val="0"/>
          <w:color w:val="222222"/>
          <w:sz w:val="21"/>
          <w:szCs w:val="21"/>
          <w:lang w:val="en-GB"/>
        </w:rPr>
        <w:t xml:space="preserve"> Award); and several short works. His adaptation of </w:t>
      </w:r>
      <w:r w:rsidRPr="6DA40D4E" w:rsidR="6DA40D4E">
        <w:rPr>
          <w:rFonts w:ascii="Calibri" w:hAnsi="Calibri" w:eastAsia="Calibri" w:cs="Calibri"/>
          <w:b w:val="0"/>
          <w:bCs w:val="0"/>
          <w:i w:val="1"/>
          <w:iCs w:val="1"/>
          <w:caps w:val="0"/>
          <w:smallCaps w:val="0"/>
          <w:noProof w:val="0"/>
          <w:color w:val="222222"/>
          <w:sz w:val="21"/>
          <w:szCs w:val="21"/>
          <w:lang w:val="en-GB"/>
        </w:rPr>
        <w:t xml:space="preserve">Dracula </w:t>
      </w:r>
      <w:r w:rsidRPr="6DA40D4E" w:rsidR="6DA40D4E">
        <w:rPr>
          <w:rFonts w:ascii="Calibri" w:hAnsi="Calibri" w:eastAsia="Calibri" w:cs="Calibri"/>
          <w:b w:val="0"/>
          <w:bCs w:val="0"/>
          <w:i w:val="0"/>
          <w:iCs w:val="0"/>
          <w:caps w:val="0"/>
          <w:smallCaps w:val="0"/>
          <w:noProof w:val="0"/>
          <w:color w:val="222222"/>
          <w:sz w:val="21"/>
          <w:szCs w:val="21"/>
          <w:lang w:val="en-GB"/>
        </w:rPr>
        <w:t>became Northern Ballet's first performance to be broadcast live in cinemas on Halloween 2019.</w:t>
      </w:r>
    </w:p>
    <w:p w:rsidR="6DA40D4E" w:rsidRDefault="6DA40D4E" w14:paraId="65B1554B" w14:textId="51408F2D">
      <w:r w:rsidRPr="6DA40D4E" w:rsidR="6DA40D4E">
        <w:rPr>
          <w:rFonts w:ascii="Calibri" w:hAnsi="Calibri" w:eastAsia="Calibri" w:cs="Calibri"/>
          <w:b w:val="0"/>
          <w:bCs w:val="0"/>
          <w:i w:val="0"/>
          <w:iCs w:val="0"/>
          <w:caps w:val="0"/>
          <w:smallCaps w:val="0"/>
          <w:noProof w:val="0"/>
          <w:color w:val="222222"/>
          <w:sz w:val="21"/>
          <w:szCs w:val="21"/>
          <w:lang w:val="en-GB"/>
        </w:rPr>
        <w:t xml:space="preserve">David’s productions have been staged worldwide including Europe, Canada, the USA and South Africa. Most recently he reproduced </w:t>
      </w:r>
      <w:r w:rsidRPr="6DA40D4E" w:rsidR="6DA40D4E">
        <w:rPr>
          <w:rFonts w:ascii="Calibri" w:hAnsi="Calibri" w:eastAsia="Calibri" w:cs="Calibri"/>
          <w:b w:val="0"/>
          <w:bCs w:val="0"/>
          <w:i w:val="1"/>
          <w:iCs w:val="1"/>
          <w:caps w:val="0"/>
          <w:smallCaps w:val="0"/>
          <w:noProof w:val="0"/>
          <w:color w:val="222222"/>
          <w:sz w:val="21"/>
          <w:szCs w:val="21"/>
          <w:lang w:val="en-GB"/>
        </w:rPr>
        <w:t>The Great Gatsby</w:t>
      </w:r>
      <w:r w:rsidRPr="6DA40D4E" w:rsidR="6DA40D4E">
        <w:rPr>
          <w:rFonts w:ascii="Calibri" w:hAnsi="Calibri" w:eastAsia="Calibri" w:cs="Calibri"/>
          <w:b w:val="0"/>
          <w:bCs w:val="0"/>
          <w:i w:val="0"/>
          <w:iCs w:val="0"/>
          <w:caps w:val="0"/>
          <w:smallCaps w:val="0"/>
          <w:noProof w:val="0"/>
          <w:color w:val="222222"/>
          <w:sz w:val="21"/>
          <w:szCs w:val="21"/>
          <w:lang w:val="en-GB"/>
        </w:rPr>
        <w:t xml:space="preserve"> for </w:t>
      </w:r>
      <w:hyperlink r:id="R0d2d878d99574934">
        <w:r w:rsidRPr="6DA40D4E" w:rsidR="6DA40D4E">
          <w:rPr>
            <w:rStyle w:val="Hyperlink"/>
            <w:rFonts w:ascii="Calibri" w:hAnsi="Calibri" w:eastAsia="Calibri" w:cs="Calibri"/>
            <w:b w:val="0"/>
            <w:bCs w:val="0"/>
            <w:i w:val="0"/>
            <w:iCs w:val="0"/>
            <w:caps w:val="0"/>
            <w:smallCaps w:val="0"/>
            <w:noProof w:val="0"/>
            <w:sz w:val="21"/>
            <w:szCs w:val="21"/>
            <w:lang w:val="en-GB"/>
          </w:rPr>
          <w:t>West Australian Ballet</w:t>
        </w:r>
      </w:hyperlink>
      <w:r w:rsidRPr="6DA40D4E" w:rsidR="6DA40D4E">
        <w:rPr>
          <w:rFonts w:ascii="Calibri" w:hAnsi="Calibri" w:eastAsia="Calibri" w:cs="Calibri"/>
          <w:b w:val="0"/>
          <w:bCs w:val="0"/>
          <w:i w:val="0"/>
          <w:iCs w:val="0"/>
          <w:caps w:val="0"/>
          <w:smallCaps w:val="0"/>
          <w:noProof w:val="0"/>
          <w:color w:val="222222"/>
          <w:sz w:val="21"/>
          <w:szCs w:val="21"/>
          <w:lang w:val="en-GB"/>
        </w:rPr>
        <w:t xml:space="preserve"> in 2017.</w:t>
      </w:r>
    </w:p>
    <w:p w:rsidR="6DA40D4E" w:rsidRDefault="6DA40D4E" w14:paraId="182B98E5" w14:textId="32A1DF0E">
      <w:r w:rsidRPr="6DA40D4E" w:rsidR="6DA40D4E">
        <w:rPr>
          <w:rFonts w:ascii="Calibri" w:hAnsi="Calibri" w:eastAsia="Calibri" w:cs="Calibri"/>
          <w:b w:val="0"/>
          <w:bCs w:val="0"/>
          <w:i w:val="0"/>
          <w:iCs w:val="0"/>
          <w:caps w:val="0"/>
          <w:smallCaps w:val="0"/>
          <w:noProof w:val="0"/>
          <w:color w:val="222222"/>
          <w:sz w:val="21"/>
          <w:szCs w:val="21"/>
          <w:lang w:val="en-GB"/>
        </w:rPr>
        <w:t xml:space="preserve">In 2020, David’s choreography featured on primetime television on BBC One’s </w:t>
      </w:r>
      <w:r w:rsidRPr="6DA40D4E" w:rsidR="6DA40D4E">
        <w:rPr>
          <w:rFonts w:ascii="Calibri" w:hAnsi="Calibri" w:eastAsia="Calibri" w:cs="Calibri"/>
          <w:b w:val="0"/>
          <w:bCs w:val="0"/>
          <w:i w:val="1"/>
          <w:iCs w:val="1"/>
          <w:caps w:val="0"/>
          <w:smallCaps w:val="0"/>
          <w:noProof w:val="0"/>
          <w:color w:val="222222"/>
          <w:sz w:val="21"/>
          <w:szCs w:val="21"/>
          <w:lang w:val="en-GB"/>
        </w:rPr>
        <w:t>The Greatest Dancer</w:t>
      </w:r>
      <w:r w:rsidRPr="6DA40D4E" w:rsidR="6DA40D4E">
        <w:rPr>
          <w:rFonts w:ascii="Calibri" w:hAnsi="Calibri" w:eastAsia="Calibri" w:cs="Calibri"/>
          <w:b w:val="0"/>
          <w:bCs w:val="0"/>
          <w:i w:val="0"/>
          <w:iCs w:val="0"/>
          <w:caps w:val="0"/>
          <w:smallCaps w:val="0"/>
          <w:noProof w:val="0"/>
          <w:color w:val="222222"/>
          <w:sz w:val="21"/>
          <w:szCs w:val="21"/>
          <w:lang w:val="en-GB"/>
        </w:rPr>
        <w:t xml:space="preserve">. </w:t>
      </w:r>
    </w:p>
    <w:p w:rsidR="6DA40D4E" w:rsidRDefault="6DA40D4E" w14:paraId="79395EE7" w14:textId="3611478D">
      <w:r w:rsidRPr="6DA40D4E" w:rsidR="6DA40D4E">
        <w:rPr>
          <w:rFonts w:ascii="Calibri" w:hAnsi="Calibri" w:eastAsia="Calibri" w:cs="Calibri"/>
          <w:b w:val="0"/>
          <w:bCs w:val="0"/>
          <w:i w:val="0"/>
          <w:iCs w:val="0"/>
          <w:caps w:val="0"/>
          <w:smallCaps w:val="0"/>
          <w:noProof w:val="0"/>
          <w:color w:val="222222"/>
          <w:sz w:val="21"/>
          <w:szCs w:val="21"/>
          <w:lang w:val="en-GB"/>
        </w:rPr>
        <w:t>David was voted Director of the Year by readers of Dance Europe in 2003 and 2006, and in 2018 was awarded the Ken McCarter Award for Distinguished National Ballet School Alumni by Canada’s National Ballet School.</w:t>
      </w:r>
    </w:p>
    <w:p w:rsidR="6DA40D4E" w:rsidRDefault="6DA40D4E" w14:paraId="6C6B7112" w14:textId="7D555350">
      <w:r w:rsidRPr="6DA40D4E" w:rsidR="6DA40D4E">
        <w:rPr>
          <w:rFonts w:ascii="Calibri" w:hAnsi="Calibri" w:eastAsia="Calibri" w:cs="Calibri"/>
          <w:b w:val="0"/>
          <w:bCs w:val="0"/>
          <w:i w:val="0"/>
          <w:iCs w:val="0"/>
          <w:caps w:val="0"/>
          <w:smallCaps w:val="0"/>
          <w:noProof w:val="0"/>
          <w:color w:val="222222"/>
          <w:sz w:val="21"/>
          <w:szCs w:val="21"/>
          <w:lang w:val="en-GB"/>
        </w:rPr>
        <w:t xml:space="preserve">Under his directorship Northern Ballet has also won several awards: Critics’ Circle National Dance Awards (Audience Award) 2004, 2005 and 2006; Critics’ Circle National Dance Awards (Patron’s Award) 2009; Taglioni European Ballet Awards (Best Company) 2014; South Bank Sky Arts Awards (Dance Award) 2016 for </w:t>
      </w:r>
      <w:r w:rsidRPr="6DA40D4E" w:rsidR="6DA40D4E">
        <w:rPr>
          <w:rFonts w:ascii="Calibri" w:hAnsi="Calibri" w:eastAsia="Calibri" w:cs="Calibri"/>
          <w:b w:val="0"/>
          <w:bCs w:val="0"/>
          <w:i w:val="1"/>
          <w:iCs w:val="1"/>
          <w:caps w:val="0"/>
          <w:smallCaps w:val="0"/>
          <w:noProof w:val="0"/>
          <w:color w:val="222222"/>
          <w:sz w:val="21"/>
          <w:szCs w:val="21"/>
          <w:lang w:val="en-GB"/>
        </w:rPr>
        <w:t xml:space="preserve">1984 </w:t>
      </w:r>
      <w:r w:rsidRPr="6DA40D4E" w:rsidR="6DA40D4E">
        <w:rPr>
          <w:rFonts w:ascii="Calibri" w:hAnsi="Calibri" w:eastAsia="Calibri" w:cs="Calibri"/>
          <w:b w:val="0"/>
          <w:bCs w:val="0"/>
          <w:i w:val="0"/>
          <w:iCs w:val="0"/>
          <w:caps w:val="0"/>
          <w:smallCaps w:val="0"/>
          <w:noProof w:val="0"/>
          <w:color w:val="222222"/>
          <w:sz w:val="21"/>
          <w:szCs w:val="21"/>
          <w:lang w:val="en-GB"/>
        </w:rPr>
        <w:t xml:space="preserve">and 2020 for </w:t>
      </w:r>
      <w:r w:rsidRPr="6DA40D4E" w:rsidR="6DA40D4E">
        <w:rPr>
          <w:rFonts w:ascii="Calibri" w:hAnsi="Calibri" w:eastAsia="Calibri" w:cs="Calibri"/>
          <w:b w:val="0"/>
          <w:bCs w:val="0"/>
          <w:i w:val="1"/>
          <w:iCs w:val="1"/>
          <w:caps w:val="0"/>
          <w:smallCaps w:val="0"/>
          <w:noProof w:val="0"/>
          <w:color w:val="222222"/>
          <w:sz w:val="21"/>
          <w:szCs w:val="21"/>
          <w:lang w:val="en-GB"/>
        </w:rPr>
        <w:t>Victoria</w:t>
      </w:r>
      <w:r w:rsidRPr="6DA40D4E" w:rsidR="6DA40D4E">
        <w:rPr>
          <w:rFonts w:ascii="Calibri" w:hAnsi="Calibri" w:eastAsia="Calibri" w:cs="Calibri"/>
          <w:b w:val="0"/>
          <w:bCs w:val="0"/>
          <w:i w:val="0"/>
          <w:iCs w:val="0"/>
          <w:caps w:val="0"/>
          <w:smallCaps w:val="0"/>
          <w:noProof w:val="0"/>
          <w:color w:val="222222"/>
          <w:sz w:val="21"/>
          <w:szCs w:val="21"/>
          <w:lang w:val="en-GB"/>
        </w:rPr>
        <w:t xml:space="preserve">, UK Theatre Awards (Achievement in Dance) 2018. Northern Ballet has also been nominated for many prestigious awards: South Bank Sky Arts Awards (Dance Award) 2017 for </w:t>
      </w:r>
      <w:r w:rsidRPr="6DA40D4E" w:rsidR="6DA40D4E">
        <w:rPr>
          <w:rFonts w:ascii="Calibri" w:hAnsi="Calibri" w:eastAsia="Calibri" w:cs="Calibri"/>
          <w:b w:val="0"/>
          <w:bCs w:val="0"/>
          <w:i w:val="1"/>
          <w:iCs w:val="1"/>
          <w:caps w:val="0"/>
          <w:smallCaps w:val="0"/>
          <w:noProof w:val="0"/>
          <w:color w:val="222222"/>
          <w:sz w:val="21"/>
          <w:szCs w:val="21"/>
          <w:lang w:val="en-GB"/>
        </w:rPr>
        <w:t>Jane Eyre</w:t>
      </w:r>
      <w:r w:rsidRPr="6DA40D4E" w:rsidR="6DA40D4E">
        <w:rPr>
          <w:rFonts w:ascii="Calibri" w:hAnsi="Calibri" w:eastAsia="Calibri" w:cs="Calibri"/>
          <w:b w:val="0"/>
          <w:bCs w:val="0"/>
          <w:i w:val="0"/>
          <w:iCs w:val="0"/>
          <w:caps w:val="0"/>
          <w:smallCaps w:val="0"/>
          <w:noProof w:val="0"/>
          <w:color w:val="222222"/>
          <w:sz w:val="21"/>
          <w:szCs w:val="21"/>
          <w:lang w:val="en-GB"/>
        </w:rPr>
        <w:t>; UKTheatre Awards (Achievement in Dance) 2016; Critics’ Circle National Dance Awards (Outstanding Company) 2014, 2015, 2016, 2017, 2018, 2019 and 2021.</w:t>
      </w:r>
    </w:p>
    <w:p w:rsidR="6DA40D4E" w:rsidRDefault="6DA40D4E" w14:paraId="5CA6D16F" w14:textId="73CBE9D6">
      <w:r w:rsidRPr="6DA40D4E" w:rsidR="6DA40D4E">
        <w:rPr>
          <w:rFonts w:ascii="Calibri" w:hAnsi="Calibri" w:eastAsia="Calibri" w:cs="Calibri"/>
          <w:b w:val="0"/>
          <w:bCs w:val="0"/>
          <w:i w:val="0"/>
          <w:iCs w:val="0"/>
          <w:caps w:val="0"/>
          <w:smallCaps w:val="0"/>
          <w:noProof w:val="0"/>
          <w:color w:val="222222"/>
          <w:sz w:val="21"/>
          <w:szCs w:val="21"/>
          <w:lang w:val="en-GB"/>
        </w:rPr>
        <w:t>In January 2010 David was awarded an OBE for his services to dance in the Queen’s New Year Honours list.</w:t>
      </w:r>
    </w:p>
    <w:p w:rsidR="6DA40D4E" w:rsidP="6DA40D4E" w:rsidRDefault="6DA40D4E" w14:paraId="0E07C47A" w14:textId="41BAB332">
      <w:pPr>
        <w:pStyle w:val="Normal"/>
      </w:pPr>
    </w:p>
    <w:p w:rsidR="7BE5EE13" w:rsidP="7BE5EE13" w:rsidRDefault="7BE5EE13" w14:paraId="11E2B53F" w14:textId="1ECF4F32">
      <w:pPr>
        <w:pStyle w:val="Normal"/>
        <w:rPr>
          <w:b w:val="1"/>
          <w:bCs w:val="1"/>
        </w:rPr>
      </w:pPr>
      <w:r w:rsidRPr="7BE5EE13" w:rsidR="7BE5EE13">
        <w:rPr>
          <w:b w:val="1"/>
          <w:bCs w:val="1"/>
        </w:rPr>
        <w:t xml:space="preserve">Northern Ballet </w:t>
      </w:r>
    </w:p>
    <w:p w:rsidR="7BE5EE13" w:rsidP="7BE5EE13" w:rsidRDefault="7BE5EE13" w14:paraId="40750027" w14:textId="0AE89910">
      <w:pPr>
        <w:pStyle w:val="Normal"/>
      </w:pPr>
      <w:r w:rsidR="7BE5EE13">
        <w:rPr/>
        <w:t>Northern Ballet is one of the UK’s leading ballet companies and the widest touring ballet company in the UK. Bold and innovative in its approach, Northern Ballet is prolific at creating new full-length work with a unique blend of strong classical technique and impressive storytelling. Northern Ballet’s repertoire embraces popular culture and takes inspiration from literature, legend, opera and the classics, pushing the boundaries of what stories can be told through dance.</w:t>
      </w:r>
    </w:p>
    <w:p w:rsidR="6DA40D4E" w:rsidP="6DA40D4E" w:rsidRDefault="6DA40D4E" w14:paraId="49D5F080" w14:textId="0D4CAEA5">
      <w:pPr>
        <w:pStyle w:val="Normal"/>
      </w:pPr>
      <w:r w:rsidR="6DA40D4E">
        <w:rPr/>
        <w:t xml:space="preserve">A champion for the cultural exports of the North, Leeds-based Northern Ballet is dedicated to bringing ballet to as many people and places as possible. Northern Ballet’s Company of dancers performs a combination of its full-length ballets and specially created ballets for children at </w:t>
      </w:r>
      <w:r w:rsidR="6DA40D4E">
        <w:rPr/>
        <w:t>more than</w:t>
      </w:r>
      <w:r w:rsidR="6DA40D4E">
        <w:rPr/>
        <w:t xml:space="preserve"> 40 venues annually.</w:t>
      </w:r>
    </w:p>
    <w:p w:rsidR="6DA40D4E" w:rsidP="6DA40D4E" w:rsidRDefault="6DA40D4E" w14:paraId="7C1376EC" w14:textId="5A3E5690">
      <w:pPr>
        <w:pStyle w:val="Normal"/>
      </w:pPr>
      <w:r w:rsidR="6DA40D4E">
        <w:rPr/>
        <w:t>Launched in 2019, Northern Ballet’s digital dance platform ensures more people can access their work, from full-length films of popular ballets through to exciting short dance films by up-and-coming choreographers and filmmakers. Visit digitaldance.org to discover more.</w:t>
      </w:r>
    </w:p>
    <w:p w:rsidR="6DA40D4E" w:rsidP="6DA40D4E" w:rsidRDefault="6DA40D4E" w14:paraId="63BAA74C" w14:textId="4B6E46EA">
      <w:pPr>
        <w:pStyle w:val="Normal"/>
      </w:pPr>
      <w:r w:rsidR="6DA40D4E">
        <w:rPr/>
        <w:t xml:space="preserve">For more details of Northern Ballet’s tour, on sale dates and booking information, please visit northernballet.com/whatson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Tessa Norton">
    <w15:presenceInfo w15:providerId="AD" w15:userId="S::tessa.norton@northernballet.com::0290112b-25f2-4163-b762-c3f528b9c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09FE66"/>
    <w:rsid w:val="00FED0DC"/>
    <w:rsid w:val="058F9D79"/>
    <w:rsid w:val="0A6ACD52"/>
    <w:rsid w:val="0A6ACD52"/>
    <w:rsid w:val="104272F1"/>
    <w:rsid w:val="106CE738"/>
    <w:rsid w:val="106CE738"/>
    <w:rsid w:val="1078E85B"/>
    <w:rsid w:val="10F33733"/>
    <w:rsid w:val="1174A013"/>
    <w:rsid w:val="11ABFA0E"/>
    <w:rsid w:val="14E39AD0"/>
    <w:rsid w:val="151E9AE8"/>
    <w:rsid w:val="1567BFBC"/>
    <w:rsid w:val="1567BFBC"/>
    <w:rsid w:val="15AD7FF9"/>
    <w:rsid w:val="15E950D5"/>
    <w:rsid w:val="16913705"/>
    <w:rsid w:val="1AEB2BD3"/>
    <w:rsid w:val="2293F087"/>
    <w:rsid w:val="242FC0E8"/>
    <w:rsid w:val="262A1441"/>
    <w:rsid w:val="278951EE"/>
    <w:rsid w:val="27A5028B"/>
    <w:rsid w:val="28805E35"/>
    <w:rsid w:val="2923419F"/>
    <w:rsid w:val="2940D2EC"/>
    <w:rsid w:val="2A44DA33"/>
    <w:rsid w:val="2B8AD7D9"/>
    <w:rsid w:val="2B8AD7D9"/>
    <w:rsid w:val="2BB7FEF7"/>
    <w:rsid w:val="2BB7FEF7"/>
    <w:rsid w:val="2D8D18B8"/>
    <w:rsid w:val="2F184B56"/>
    <w:rsid w:val="2F184B56"/>
    <w:rsid w:val="3487B473"/>
    <w:rsid w:val="3489ACB1"/>
    <w:rsid w:val="366EA1E6"/>
    <w:rsid w:val="36CEEC41"/>
    <w:rsid w:val="371E9CDA"/>
    <w:rsid w:val="3799D404"/>
    <w:rsid w:val="3909FE66"/>
    <w:rsid w:val="3A621B9E"/>
    <w:rsid w:val="3A621B9E"/>
    <w:rsid w:val="3C98E1E3"/>
    <w:rsid w:val="3C98E1E3"/>
    <w:rsid w:val="3CE13D69"/>
    <w:rsid w:val="3D4D4EA0"/>
    <w:rsid w:val="3FF79271"/>
    <w:rsid w:val="3FF79271"/>
    <w:rsid w:val="41FF0250"/>
    <w:rsid w:val="4247B7E5"/>
    <w:rsid w:val="4359D2D5"/>
    <w:rsid w:val="4359D2D5"/>
    <w:rsid w:val="440C5946"/>
    <w:rsid w:val="440C5946"/>
    <w:rsid w:val="448E95A4"/>
    <w:rsid w:val="44B085E8"/>
    <w:rsid w:val="44B085E8"/>
    <w:rsid w:val="45A829A7"/>
    <w:rsid w:val="4718C2EE"/>
    <w:rsid w:val="47398105"/>
    <w:rsid w:val="48770BBB"/>
    <w:rsid w:val="48770BBB"/>
    <w:rsid w:val="4890EC53"/>
    <w:rsid w:val="4CBCED1C"/>
    <w:rsid w:val="555D7C49"/>
    <w:rsid w:val="57C331D3"/>
    <w:rsid w:val="57C331D3"/>
    <w:rsid w:val="5809814E"/>
    <w:rsid w:val="5858990C"/>
    <w:rsid w:val="599AD310"/>
    <w:rsid w:val="599AD310"/>
    <w:rsid w:val="5A30ED6C"/>
    <w:rsid w:val="5B412210"/>
    <w:rsid w:val="5B69CDAD"/>
    <w:rsid w:val="5CE0EC22"/>
    <w:rsid w:val="5EA16E6F"/>
    <w:rsid w:val="5F045E8F"/>
    <w:rsid w:val="61D90F31"/>
    <w:rsid w:val="63288CF9"/>
    <w:rsid w:val="67E14323"/>
    <w:rsid w:val="68F05E23"/>
    <w:rsid w:val="6A8C2E84"/>
    <w:rsid w:val="6A8C2E84"/>
    <w:rsid w:val="6AB20DC5"/>
    <w:rsid w:val="6C4DDE26"/>
    <w:rsid w:val="6DA40D4E"/>
    <w:rsid w:val="6FCB6DF5"/>
    <w:rsid w:val="71BCC775"/>
    <w:rsid w:val="7239EB66"/>
    <w:rsid w:val="72C9CD91"/>
    <w:rsid w:val="72F039B2"/>
    <w:rsid w:val="73469E49"/>
    <w:rsid w:val="73469E49"/>
    <w:rsid w:val="7508EAFF"/>
    <w:rsid w:val="7508EAFF"/>
    <w:rsid w:val="765B968C"/>
    <w:rsid w:val="79390F15"/>
    <w:rsid w:val="79EB9586"/>
    <w:rsid w:val="7B2F07AF"/>
    <w:rsid w:val="7BE5EE13"/>
    <w:rsid w:val="7E46F44F"/>
    <w:rsid w:val="7E46F44F"/>
    <w:rsid w:val="7E4D8014"/>
    <w:rsid w:val="7E4D8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FE66"/>
  <w15:chartTrackingRefBased/>
  <w15:docId w15:val="{1853C7D0-4E23-4138-AB51-F37F11997A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omments" Target="/word/comments.xml" Id="R184c170296934f99" /><Relationship Type="http://schemas.microsoft.com/office/2011/relationships/people" Target="/word/people.xml" Id="R791dbb1a232a43a2" /><Relationship Type="http://schemas.microsoft.com/office/2011/relationships/commentsExtended" Target="/word/commentsExtended.xml" Id="R7187007dbdd047a6" /><Relationship Type="http://schemas.microsoft.com/office/2016/09/relationships/commentsIds" Target="/word/commentsIds.xml" Id="R70b3ab5e90bd46b1" /><Relationship Type="http://schemas.microsoft.com/office/2018/08/relationships/commentsExtensible" Target="/word/commentsExtensible.xml" Id="Rc0bdd3a5dd654707" /><Relationship Type="http://schemas.openxmlformats.org/officeDocument/2006/relationships/image" Target="/media/image.jpg" Id="R830484d08bac45d3" /><Relationship Type="http://schemas.openxmlformats.org/officeDocument/2006/relationships/hyperlink" Target="https://www.nbs-enb.ca/Home" TargetMode="External" Id="Rae482600b6d143ab" /><Relationship Type="http://schemas.openxmlformats.org/officeDocument/2006/relationships/hyperlink" Target="https://national.ballet.ca/Homepage" TargetMode="External" Id="R7592cc66631245ce" /><Relationship Type="http://schemas.openxmlformats.org/officeDocument/2006/relationships/hyperlink" Target="https://www.deutscheoperberlin.de/en_EN" TargetMode="External" Id="R4aac6b24477e4ad2" /><Relationship Type="http://schemas.openxmlformats.org/officeDocument/2006/relationships/hyperlink" Target="https://www.hebbel-am-ufer.de/en/" TargetMode="External" Id="Rc4ca5c498e6d4db3" /><Relationship Type="http://schemas.openxmlformats.org/officeDocument/2006/relationships/hyperlink" Target="https://www.staatsoper.de/en/staatsballett.html" TargetMode="External" Id="R37965b5efd084d35" /><Relationship Type="http://schemas.openxmlformats.org/officeDocument/2006/relationships/hyperlink" Target="https://www.rwb.org/" TargetMode="External" Id="Re2783aef82214c3c" /><Relationship Type="http://schemas.openxmlformats.org/officeDocument/2006/relationships/hyperlink" Target="https://www.brb.org.uk/" TargetMode="External" Id="Rce60a3c448254767" /><Relationship Type="http://schemas.openxmlformats.org/officeDocument/2006/relationships/hyperlink" Target="https://www.komische-oper-berlin.de/" TargetMode="External" Id="R07c2246180d142ae" /><Relationship Type="http://schemas.openxmlformats.org/officeDocument/2006/relationships/hyperlink" Target="https://www.staatsoper-berlin.de/de/" TargetMode="External" Id="R69c7dfce85084fd5" /><Relationship Type="http://schemas.openxmlformats.org/officeDocument/2006/relationships/hyperlink" Target="https://www.hamburgballett.de/en/" TargetMode="External" Id="Re97c11b118884b90" /><Relationship Type="http://schemas.openxmlformats.org/officeDocument/2006/relationships/hyperlink" Target="https://www.balletmet.org/" TargetMode="External" Id="R1dcef75c86114631" /><Relationship Type="http://schemas.openxmlformats.org/officeDocument/2006/relationships/hyperlink" Target="https://waballet.com.au/" TargetMode="External" Id="R0d2d878d995749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Ella Street</dc:creator>
  <keywords/>
  <dc:description/>
  <lastModifiedBy>Tessa Norton</lastModifiedBy>
  <revision>3</revision>
  <dcterms:created xsi:type="dcterms:W3CDTF">2022-06-06T13:54:38.1290509Z</dcterms:created>
  <dcterms:modified xsi:type="dcterms:W3CDTF">2022-06-08T15:45:35.9725107Z</dcterms:modified>
</coreProperties>
</file>